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5E" w:rsidRPr="008C18F6" w:rsidRDefault="0091465E" w:rsidP="008C18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  <w:r w:rsidRPr="0091465E"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DO"/>
        </w:rPr>
        <w:drawing>
          <wp:inline distT="0" distB="0" distL="0" distR="0">
            <wp:extent cx="1254396" cy="1133475"/>
            <wp:effectExtent l="19050" t="0" r="2904" b="0"/>
            <wp:docPr id="1" name="Imagen 1" descr="logo s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3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F3" w:rsidRPr="0091465E" w:rsidRDefault="00F850F3" w:rsidP="008B0A3B">
      <w:pPr>
        <w:jc w:val="center"/>
        <w:rPr>
          <w:rFonts w:ascii="Verdana" w:hAnsi="Verdana" w:cs="Aharoni"/>
          <w:b/>
          <w:sz w:val="24"/>
          <w:szCs w:val="24"/>
        </w:rPr>
      </w:pPr>
      <w:r w:rsidRPr="0091465E">
        <w:rPr>
          <w:rFonts w:ascii="Verdana" w:hAnsi="Verdana" w:cs="Aharoni"/>
          <w:b/>
          <w:sz w:val="24"/>
          <w:szCs w:val="24"/>
        </w:rPr>
        <w:t>CENTRO DE INVESTIGACIÓN SEMINARIO EVANGÉLICO DE CARACAS (CISEC)</w:t>
      </w:r>
    </w:p>
    <w:p w:rsidR="00F850F3" w:rsidRPr="008B0A3B" w:rsidRDefault="00F850F3" w:rsidP="00F850F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es-DO"/>
        </w:rPr>
      </w:pPr>
    </w:p>
    <w:p w:rsidR="00F850F3" w:rsidRPr="008C18F6" w:rsidRDefault="00F850F3" w:rsidP="00F850F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  <w:r w:rsidRPr="008C18F6"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  <w:t>SEMINARIO DE INVESTIGACIÓN</w:t>
      </w:r>
    </w:p>
    <w:p w:rsidR="00F850F3" w:rsidRPr="008C18F6" w:rsidRDefault="00F850F3" w:rsidP="00F850F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  <w:r w:rsidRPr="008C18F6"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  <w:t>31 DE MAYO A 12 DE JULIO DE 2019</w:t>
      </w:r>
    </w:p>
    <w:p w:rsidR="00794E38" w:rsidRDefault="00794E38" w:rsidP="00794E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es-DO"/>
        </w:rPr>
      </w:pPr>
    </w:p>
    <w:p w:rsidR="00E81C09" w:rsidRDefault="00E81C09" w:rsidP="00794E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es-DO"/>
        </w:rPr>
      </w:pPr>
    </w:p>
    <w:p w:rsidR="008C18F6" w:rsidRDefault="008C18F6" w:rsidP="00794E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  <w:r w:rsidRPr="00E81C09"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  <w:t>INTRODUCCIÓN</w:t>
      </w:r>
    </w:p>
    <w:p w:rsidR="008C18F6" w:rsidRDefault="008C18F6" w:rsidP="00794E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</w:p>
    <w:p w:rsidR="00794E38" w:rsidRPr="00F850F3" w:rsidRDefault="008C18F6" w:rsidP="008C18F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DO"/>
        </w:rPr>
      </w:pPr>
      <w:r w:rsidRPr="008C18F6">
        <w:rPr>
          <w:rFonts w:ascii="Verdana" w:eastAsia="Times New Roman" w:hAnsi="Verdana" w:cs="Times New Roman"/>
          <w:color w:val="000000"/>
          <w:sz w:val="24"/>
          <w:szCs w:val="24"/>
          <w:lang w:eastAsia="es-DO"/>
        </w:rPr>
        <w:t>El Seminario de investigación como estrategia de aprendizaje activo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DO"/>
        </w:rPr>
        <w:t xml:space="preserve"> fomentará el estudio, discusión e interacción de experiencias acerca del tema </w:t>
      </w:r>
      <w:r>
        <w:rPr>
          <w:rFonts w:ascii="Verdana" w:eastAsia="Times New Roman" w:hAnsi="Verdana" w:cs="Arial"/>
          <w:color w:val="000000"/>
          <w:sz w:val="24"/>
          <w:szCs w:val="24"/>
          <w:lang w:eastAsia="es-DO"/>
        </w:rPr>
        <w:t>d</w:t>
      </w:r>
      <w:r w:rsidR="00794E38" w:rsidRPr="008C18F6">
        <w:rPr>
          <w:rFonts w:ascii="Verdana" w:eastAsia="Times New Roman" w:hAnsi="Verdana" w:cs="Arial"/>
          <w:color w:val="000000"/>
          <w:sz w:val="24"/>
          <w:szCs w:val="24"/>
          <w:lang w:eastAsia="es-DO"/>
        </w:rPr>
        <w:t>e</w:t>
      </w:r>
      <w:r w:rsidR="00794E38" w:rsidRPr="00E81C09">
        <w:rPr>
          <w:rFonts w:ascii="Verdana" w:eastAsia="Times New Roman" w:hAnsi="Verdana" w:cs="Arial"/>
          <w:color w:val="000000"/>
          <w:sz w:val="24"/>
          <w:szCs w:val="24"/>
          <w:lang w:eastAsia="es-DO"/>
        </w:rPr>
        <w:t xml:space="preserve"> la argumentación, sus peculiaridades y tipologías –a través de los subtemas-,</w:t>
      </w:r>
      <w:r>
        <w:rPr>
          <w:rFonts w:ascii="Verdana" w:eastAsia="Times New Roman" w:hAnsi="Verdana" w:cs="Arial"/>
          <w:color w:val="000000"/>
          <w:sz w:val="24"/>
          <w:szCs w:val="24"/>
          <w:lang w:eastAsia="es-DO"/>
        </w:rPr>
        <w:t xml:space="preserve"> lo cual permitirá la vinculación, </w:t>
      </w:r>
      <w:r w:rsidR="00794E38" w:rsidRPr="00E81C09">
        <w:rPr>
          <w:rFonts w:ascii="Verdana" w:eastAsia="Times New Roman" w:hAnsi="Verdana" w:cs="Arial"/>
          <w:color w:val="000000"/>
          <w:sz w:val="24"/>
          <w:szCs w:val="24"/>
          <w:lang w:eastAsia="es-DO"/>
        </w:rPr>
        <w:t>de manera permanente con las reseñas asignadas a cada investigador participante.</w:t>
      </w:r>
    </w:p>
    <w:p w:rsidR="00794E38" w:rsidRPr="00E81C09" w:rsidRDefault="00794E38" w:rsidP="00794E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</w:p>
    <w:p w:rsidR="008B0A3B" w:rsidRPr="00E81C09" w:rsidRDefault="008C18F6" w:rsidP="008B0A3B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E81C09">
        <w:rPr>
          <w:rFonts w:ascii="Verdana" w:hAnsi="Verdana"/>
          <w:b/>
          <w:bCs/>
          <w:sz w:val="24"/>
          <w:szCs w:val="24"/>
        </w:rPr>
        <w:t>PROPÓSITO</w:t>
      </w:r>
      <w:r w:rsidR="008B0A3B" w:rsidRPr="00E81C09">
        <w:rPr>
          <w:rFonts w:ascii="Verdana" w:hAnsi="Verdana"/>
          <w:b/>
          <w:bCs/>
          <w:sz w:val="24"/>
          <w:szCs w:val="24"/>
        </w:rPr>
        <w:t xml:space="preserve">: </w:t>
      </w:r>
      <w:r w:rsidR="008B0A3B" w:rsidRPr="00E81C09">
        <w:rPr>
          <w:rFonts w:ascii="Verdana" w:eastAsia="Times New Roman" w:hAnsi="Verdana" w:cs="Tahoma"/>
          <w:color w:val="454545"/>
          <w:sz w:val="24"/>
          <w:szCs w:val="24"/>
          <w:shd w:val="clear" w:color="auto" w:fill="FFFFFF"/>
          <w:lang w:eastAsia="es-ES_tradnl"/>
        </w:rPr>
        <w:t xml:space="preserve">Propiciar el intercambio de experiencias y reflexiones, a partir de investigaciones, en el  contexto del Seminario de Investigación del CISEC, a partir de múltiples referencias, que configuren opciones en relación con el estudio de la argumentación en textos académicos (la reseña crítica) </w:t>
      </w:r>
    </w:p>
    <w:p w:rsidR="00E81C09" w:rsidRPr="00E81C09" w:rsidRDefault="00E81C09" w:rsidP="00891B80">
      <w:pPr>
        <w:jc w:val="both"/>
        <w:rPr>
          <w:rFonts w:ascii="Verdana" w:hAnsi="Verdana"/>
          <w:b/>
          <w:bCs/>
          <w:sz w:val="24"/>
          <w:szCs w:val="24"/>
        </w:rPr>
      </w:pPr>
    </w:p>
    <w:p w:rsidR="00891B80" w:rsidRPr="00E81C09" w:rsidRDefault="00891B80" w:rsidP="00891B80">
      <w:pPr>
        <w:jc w:val="both"/>
        <w:rPr>
          <w:rFonts w:ascii="Verdana" w:hAnsi="Verdana"/>
          <w:b/>
          <w:bCs/>
          <w:sz w:val="24"/>
          <w:szCs w:val="24"/>
        </w:rPr>
      </w:pPr>
      <w:r w:rsidRPr="00E81C09">
        <w:rPr>
          <w:rFonts w:ascii="Verdana" w:hAnsi="Verdana"/>
          <w:b/>
          <w:bCs/>
          <w:sz w:val="24"/>
          <w:szCs w:val="24"/>
        </w:rPr>
        <w:t xml:space="preserve">OBJETIVOS </w:t>
      </w:r>
    </w:p>
    <w:p w:rsidR="00891B80" w:rsidRPr="00E81C09" w:rsidRDefault="00891B80" w:rsidP="00891B80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E81C09">
        <w:rPr>
          <w:rFonts w:ascii="Verdana" w:hAnsi="Verdana"/>
          <w:b/>
          <w:bCs/>
          <w:sz w:val="24"/>
          <w:szCs w:val="24"/>
        </w:rPr>
        <w:t xml:space="preserve">General: </w:t>
      </w:r>
      <w:r w:rsidRPr="00E81C09">
        <w:rPr>
          <w:rFonts w:ascii="Verdana" w:hAnsi="Verdana"/>
          <w:sz w:val="24"/>
          <w:szCs w:val="24"/>
        </w:rPr>
        <w:t>Contextualizar las discusiones teóricas sobre la argumentación a la luz de las distintas  posturas y planteamientos vinculados con la acción de argumentar y los argumentos, que conduzcan al reconocimiento, análisis y producción de</w:t>
      </w:r>
      <w:r w:rsidR="00DD60DA" w:rsidRPr="00E81C09">
        <w:rPr>
          <w:rFonts w:ascii="Verdana" w:hAnsi="Verdana"/>
          <w:sz w:val="24"/>
          <w:szCs w:val="24"/>
        </w:rPr>
        <w:t>l</w:t>
      </w:r>
      <w:r w:rsidRPr="00E81C09">
        <w:rPr>
          <w:rFonts w:ascii="Verdana" w:hAnsi="Verdana"/>
          <w:sz w:val="24"/>
          <w:szCs w:val="24"/>
        </w:rPr>
        <w:t xml:space="preserve"> texto académico</w:t>
      </w:r>
      <w:r w:rsidR="00DD60DA" w:rsidRPr="00E81C09">
        <w:rPr>
          <w:rFonts w:ascii="Verdana" w:hAnsi="Verdana"/>
          <w:sz w:val="24"/>
          <w:szCs w:val="24"/>
        </w:rPr>
        <w:t xml:space="preserve"> reseña crítica</w:t>
      </w:r>
      <w:r w:rsidRPr="00E81C09">
        <w:rPr>
          <w:rFonts w:ascii="Verdana" w:hAnsi="Verdana"/>
          <w:sz w:val="24"/>
          <w:szCs w:val="24"/>
        </w:rPr>
        <w:t>.</w:t>
      </w:r>
    </w:p>
    <w:p w:rsidR="00891B80" w:rsidRPr="00E81C09" w:rsidRDefault="00891B80" w:rsidP="00891B80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lang w:val="es-MX"/>
        </w:rPr>
      </w:pPr>
    </w:p>
    <w:p w:rsidR="00891B80" w:rsidRPr="00E81C09" w:rsidRDefault="00891B80" w:rsidP="00891B80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lang w:val="es-MX"/>
        </w:rPr>
      </w:pPr>
      <w:r w:rsidRPr="00E81C09">
        <w:rPr>
          <w:rFonts w:ascii="Verdana" w:hAnsi="Verdana"/>
          <w:b/>
          <w:bCs/>
          <w:sz w:val="24"/>
          <w:szCs w:val="24"/>
          <w:lang w:val="es-MX"/>
        </w:rPr>
        <w:t>Específicos:</w:t>
      </w:r>
    </w:p>
    <w:p w:rsidR="00891B80" w:rsidRPr="00E81C09" w:rsidRDefault="00891B80" w:rsidP="008B0A3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1C09">
        <w:rPr>
          <w:rFonts w:ascii="Verdana" w:hAnsi="Verdana"/>
          <w:sz w:val="24"/>
          <w:szCs w:val="24"/>
        </w:rPr>
        <w:t>Identificar la tipología discursiva argumentativa, así como los elementos que intervienen en su estructura organizativa.</w:t>
      </w:r>
    </w:p>
    <w:p w:rsidR="00891B80" w:rsidRPr="00E81C09" w:rsidRDefault="00891B80" w:rsidP="008B0A3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1C09">
        <w:rPr>
          <w:rFonts w:ascii="Verdana" w:hAnsi="Verdana"/>
          <w:sz w:val="24"/>
          <w:szCs w:val="24"/>
        </w:rPr>
        <w:t>Analizar textos académicos (reseñas) a partir de sus características discursivas, lingüístico-textuales y   contextuales.</w:t>
      </w:r>
    </w:p>
    <w:p w:rsidR="008B0A3B" w:rsidRPr="008C18F6" w:rsidRDefault="00891B80" w:rsidP="008C18F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1C09">
        <w:rPr>
          <w:rFonts w:ascii="Verdana" w:hAnsi="Verdana"/>
          <w:sz w:val="24"/>
          <w:szCs w:val="24"/>
        </w:rPr>
        <w:t xml:space="preserve">Producir los elementos </w:t>
      </w:r>
      <w:proofErr w:type="spellStart"/>
      <w:r w:rsidRPr="00E81C09">
        <w:rPr>
          <w:rFonts w:ascii="Verdana" w:hAnsi="Verdana"/>
          <w:sz w:val="24"/>
          <w:szCs w:val="24"/>
        </w:rPr>
        <w:t>superestructurales</w:t>
      </w:r>
      <w:proofErr w:type="spellEnd"/>
      <w:r w:rsidRPr="00E81C09">
        <w:rPr>
          <w:rFonts w:ascii="Verdana" w:hAnsi="Verdana"/>
          <w:sz w:val="24"/>
          <w:szCs w:val="24"/>
        </w:rPr>
        <w:t xml:space="preserve"> de la reseña con atención en sus características discursivas </w:t>
      </w:r>
      <w:r w:rsidR="00C6435A" w:rsidRPr="00E81C09">
        <w:rPr>
          <w:rFonts w:ascii="Verdana" w:hAnsi="Verdana"/>
          <w:sz w:val="24"/>
          <w:szCs w:val="24"/>
        </w:rPr>
        <w:t xml:space="preserve">(argumentativas) </w:t>
      </w:r>
      <w:r w:rsidRPr="00E81C09">
        <w:rPr>
          <w:rFonts w:ascii="Verdana" w:hAnsi="Verdana"/>
          <w:sz w:val="24"/>
          <w:szCs w:val="24"/>
        </w:rPr>
        <w:t>y  textuales.</w:t>
      </w:r>
    </w:p>
    <w:p w:rsidR="00794E38" w:rsidRPr="00794E38" w:rsidRDefault="00794E38" w:rsidP="00794E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  <w:r w:rsidRPr="00794E38"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  <w:lastRenderedPageBreak/>
        <w:t>EQUIPOS DE TRABAJO: distribución de subtemas y responsables</w:t>
      </w:r>
    </w:p>
    <w:p w:rsidR="00794E38" w:rsidRDefault="00794E38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3070"/>
        <w:gridCol w:w="2916"/>
      </w:tblGrid>
      <w:tr w:rsidR="00535BA3" w:rsidTr="000279CB">
        <w:tc>
          <w:tcPr>
            <w:tcW w:w="8978" w:type="dxa"/>
            <w:gridSpan w:val="3"/>
          </w:tcPr>
          <w:p w:rsidR="00535BA3" w:rsidRDefault="00535BA3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TEMA: LA ARGUMENTACIÓN EN EL TEXTO ACADÉMICO</w:t>
            </w:r>
          </w:p>
        </w:tc>
      </w:tr>
      <w:tr w:rsidR="00535BA3" w:rsidTr="00CC227E">
        <w:tc>
          <w:tcPr>
            <w:tcW w:w="2992" w:type="dxa"/>
          </w:tcPr>
          <w:p w:rsidR="00535BA3" w:rsidRDefault="00535BA3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SUBTEMAS</w:t>
            </w:r>
          </w:p>
        </w:tc>
        <w:tc>
          <w:tcPr>
            <w:tcW w:w="3070" w:type="dxa"/>
          </w:tcPr>
          <w:p w:rsidR="00535BA3" w:rsidRDefault="00535BA3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RESPONSABLE(S)</w:t>
            </w:r>
          </w:p>
        </w:tc>
        <w:tc>
          <w:tcPr>
            <w:tcW w:w="2916" w:type="dxa"/>
          </w:tcPr>
          <w:p w:rsidR="00535BA3" w:rsidRDefault="00535BA3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FECHA</w:t>
            </w:r>
          </w:p>
        </w:tc>
      </w:tr>
      <w:tr w:rsidR="00E81C09" w:rsidTr="00CC227E">
        <w:tc>
          <w:tcPr>
            <w:tcW w:w="2992" w:type="dxa"/>
          </w:tcPr>
          <w:p w:rsidR="00E81C09" w:rsidRPr="00E81C09" w:rsidRDefault="00E81C09" w:rsidP="00E81C0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</w:pPr>
            <w:r w:rsidRPr="00E81C0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Presentación del S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 xml:space="preserve">eminario de </w:t>
            </w:r>
            <w:r w:rsidRPr="00E81C0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I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n</w:t>
            </w:r>
            <w:r w:rsidR="008C18F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v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estigación</w:t>
            </w:r>
          </w:p>
        </w:tc>
        <w:tc>
          <w:tcPr>
            <w:tcW w:w="3070" w:type="dxa"/>
          </w:tcPr>
          <w:p w:rsidR="00E81C09" w:rsidRDefault="00E81C09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Diomar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 xml:space="preserve"> Vásquez Rivero</w:t>
            </w:r>
          </w:p>
        </w:tc>
        <w:tc>
          <w:tcPr>
            <w:tcW w:w="2916" w:type="dxa"/>
            <w:vMerge w:val="restart"/>
          </w:tcPr>
          <w:p w:rsidR="00E81C09" w:rsidRDefault="00E81C09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</w:p>
          <w:p w:rsidR="00E81C09" w:rsidRDefault="00E81C09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31-05-2019</w:t>
            </w:r>
          </w:p>
        </w:tc>
      </w:tr>
      <w:tr w:rsidR="00E81C09" w:rsidTr="00CC227E">
        <w:tc>
          <w:tcPr>
            <w:tcW w:w="2992" w:type="dxa"/>
          </w:tcPr>
          <w:p w:rsidR="00E81C09" w:rsidRDefault="00E81C09" w:rsidP="00535BA3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1.</w:t>
            </w:r>
            <w:r w:rsidRPr="00F850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 xml:space="preserve"> Modos de Organización del discurso.  El discurso Argumentativo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.</w:t>
            </w:r>
          </w:p>
          <w:p w:rsidR="00E81C09" w:rsidRPr="00891B80" w:rsidRDefault="00E81C09" w:rsidP="00891B80">
            <w:pPr>
              <w:pStyle w:val="Textoindependiente"/>
              <w:rPr>
                <w:rFonts w:ascii="Verdana" w:hAnsi="Verdana"/>
                <w:b w:val="0"/>
                <w:color w:val="000000"/>
                <w:szCs w:val="24"/>
                <w:lang w:eastAsia="es-DO"/>
              </w:rPr>
            </w:pPr>
            <w:r w:rsidRPr="00891B80">
              <w:rPr>
                <w:rFonts w:ascii="Verdana" w:hAnsi="Verdana"/>
                <w:color w:val="000000"/>
                <w:szCs w:val="24"/>
                <w:lang w:val="es-DO" w:eastAsia="es-DO"/>
              </w:rPr>
              <w:t>5.</w:t>
            </w:r>
            <w:r>
              <w:rPr>
                <w:rFonts w:ascii="Verdana" w:hAnsi="Verdana"/>
                <w:b w:val="0"/>
                <w:color w:val="000000"/>
                <w:szCs w:val="24"/>
                <w:lang w:val="es-DO" w:eastAsia="es-DO"/>
              </w:rPr>
              <w:t xml:space="preserve"> I</w:t>
            </w:r>
            <w:proofErr w:type="spellStart"/>
            <w:r w:rsidRPr="0058096B">
              <w:rPr>
                <w:rFonts w:asciiTheme="majorHAnsi" w:hAnsiTheme="majorHAnsi"/>
                <w:b w:val="0"/>
                <w:bCs/>
                <w:sz w:val="32"/>
                <w:szCs w:val="32"/>
              </w:rPr>
              <w:t>mportancia</w:t>
            </w:r>
            <w:proofErr w:type="spellEnd"/>
            <w:r w:rsidRPr="0058096B">
              <w:rPr>
                <w:rFonts w:asciiTheme="majorHAnsi" w:hAnsiTheme="majorHAnsi"/>
                <w:b w:val="0"/>
                <w:bCs/>
                <w:sz w:val="32"/>
                <w:szCs w:val="32"/>
              </w:rPr>
              <w:t xml:space="preserve"> del discurso argumentativo en la producción del texto académico</w:t>
            </w:r>
          </w:p>
        </w:tc>
        <w:tc>
          <w:tcPr>
            <w:tcW w:w="3070" w:type="dxa"/>
          </w:tcPr>
          <w:p w:rsidR="00E81C09" w:rsidRDefault="00E81C09" w:rsidP="00E81C09">
            <w:pP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Eugenio Rodríguez,</w:t>
            </w:r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Carmen Acosta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Máryorie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González</w:t>
            </w:r>
          </w:p>
        </w:tc>
        <w:tc>
          <w:tcPr>
            <w:tcW w:w="2916" w:type="dxa"/>
            <w:vMerge/>
          </w:tcPr>
          <w:p w:rsidR="00E81C09" w:rsidRDefault="00E81C09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</w:p>
        </w:tc>
      </w:tr>
      <w:tr w:rsidR="00535BA3" w:rsidTr="00CC227E">
        <w:tc>
          <w:tcPr>
            <w:tcW w:w="2992" w:type="dxa"/>
          </w:tcPr>
          <w:p w:rsidR="00535BA3" w:rsidRDefault="00535BA3" w:rsidP="00535BA3">
            <w:pP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 xml:space="preserve">2. </w:t>
            </w:r>
            <w:r w:rsidRPr="00F850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Conceptuación de argumentación, argumentar, argumento</w:t>
            </w:r>
          </w:p>
        </w:tc>
        <w:tc>
          <w:tcPr>
            <w:tcW w:w="3070" w:type="dxa"/>
          </w:tcPr>
          <w:p w:rsidR="00535BA3" w:rsidRDefault="00535BA3" w:rsidP="00535BA3">
            <w:pP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Juan Carlos </w:t>
            </w:r>
            <w:proofErr w:type="spellStart"/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Vicent</w:t>
            </w:r>
            <w:proofErr w:type="spellEnd"/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, </w:t>
            </w:r>
            <w:proofErr w:type="spellStart"/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Diomar</w:t>
            </w:r>
            <w:proofErr w:type="spellEnd"/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</w:t>
            </w:r>
            <w:proofErr w:type="spellStart"/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Vasquez</w:t>
            </w:r>
            <w:proofErr w:type="spellEnd"/>
            <w:r w:rsidR="00CC22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,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Raiza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Espina</w:t>
            </w:r>
          </w:p>
        </w:tc>
        <w:tc>
          <w:tcPr>
            <w:tcW w:w="2916" w:type="dxa"/>
          </w:tcPr>
          <w:p w:rsidR="00535BA3" w:rsidRDefault="00CC227E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07-06-2019</w:t>
            </w:r>
          </w:p>
          <w:p w:rsidR="00CC227E" w:rsidRDefault="00CC227E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</w:p>
        </w:tc>
      </w:tr>
      <w:tr w:rsidR="00535BA3" w:rsidTr="00CC227E">
        <w:tc>
          <w:tcPr>
            <w:tcW w:w="2992" w:type="dxa"/>
          </w:tcPr>
          <w:p w:rsidR="00535BA3" w:rsidRDefault="00535BA3" w:rsidP="00535BA3">
            <w:pP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 xml:space="preserve">3. </w:t>
            </w:r>
            <w:r w:rsidRPr="00F850F3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DO"/>
              </w:rPr>
              <w:t xml:space="preserve">Elementos estructurales de un argumento: revisión del modelo </w:t>
            </w:r>
            <w:proofErr w:type="spellStart"/>
            <w:r w:rsidRPr="00F850F3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DO"/>
              </w:rPr>
              <w:t>Toulminiano</w:t>
            </w:r>
            <w:proofErr w:type="spellEnd"/>
          </w:p>
        </w:tc>
        <w:tc>
          <w:tcPr>
            <w:tcW w:w="3070" w:type="dxa"/>
          </w:tcPr>
          <w:p w:rsidR="00CC227E" w:rsidRDefault="00535BA3" w:rsidP="00535BA3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F850F3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  <w:t>Raiz</w:t>
            </w:r>
            <w:r w:rsidR="00CC227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  <w:t>a</w:t>
            </w:r>
            <w:proofErr w:type="spellEnd"/>
            <w:r w:rsidR="00CC227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  <w:t xml:space="preserve"> Espina, </w:t>
            </w:r>
          </w:p>
          <w:p w:rsidR="00CC227E" w:rsidRDefault="00CC227E" w:rsidP="00535BA3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  <w:t>Francis Vera, </w:t>
            </w:r>
          </w:p>
          <w:p w:rsidR="00535BA3" w:rsidRPr="00CC227E" w:rsidRDefault="00E81C09" w:rsidP="00535BA3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  <w:t>Marjorie</w:t>
            </w:r>
            <w:proofErr w:type="spellEnd"/>
            <w:r w:rsidR="00535BA3" w:rsidRPr="00F850F3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  <w:t> G</w:t>
            </w:r>
            <w:r w:rsidR="00CC227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s-DO"/>
              </w:rPr>
              <w:t>onzález</w:t>
            </w:r>
          </w:p>
        </w:tc>
        <w:tc>
          <w:tcPr>
            <w:tcW w:w="2916" w:type="dxa"/>
          </w:tcPr>
          <w:p w:rsidR="00535BA3" w:rsidRDefault="00CC227E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14-06-2019</w:t>
            </w:r>
          </w:p>
        </w:tc>
      </w:tr>
      <w:tr w:rsidR="00535BA3" w:rsidTr="00CC227E">
        <w:tc>
          <w:tcPr>
            <w:tcW w:w="2992" w:type="dxa"/>
          </w:tcPr>
          <w:p w:rsidR="00535BA3" w:rsidRDefault="00535BA3" w:rsidP="00535BA3">
            <w:pP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 xml:space="preserve">4. </w:t>
            </w:r>
            <w:r w:rsidRPr="00F850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 xml:space="preserve">Tipos de argumentos. La fuerza de los argumentos.  </w:t>
            </w:r>
          </w:p>
        </w:tc>
        <w:tc>
          <w:tcPr>
            <w:tcW w:w="3070" w:type="dxa"/>
          </w:tcPr>
          <w:p w:rsidR="00535BA3" w:rsidRDefault="00535BA3" w:rsidP="00CC227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C</w:t>
            </w:r>
            <w:r w:rsidR="00CC22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armen García, Juan Carlos Pérez </w:t>
            </w:r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M.</w:t>
            </w:r>
          </w:p>
          <w:p w:rsidR="00CC227E" w:rsidRDefault="00CC227E" w:rsidP="00CC227E">
            <w:pP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María C.</w:t>
            </w:r>
            <w:r w:rsidRPr="00F850F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DO"/>
              </w:rPr>
              <w:t>Rodríguez</w:t>
            </w:r>
          </w:p>
        </w:tc>
        <w:tc>
          <w:tcPr>
            <w:tcW w:w="2916" w:type="dxa"/>
          </w:tcPr>
          <w:p w:rsidR="00535BA3" w:rsidRDefault="00CC227E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21-06-2019</w:t>
            </w:r>
          </w:p>
        </w:tc>
      </w:tr>
      <w:tr w:rsidR="00535BA3" w:rsidTr="00CC227E">
        <w:tc>
          <w:tcPr>
            <w:tcW w:w="2992" w:type="dxa"/>
          </w:tcPr>
          <w:p w:rsidR="00535BA3" w:rsidRDefault="00891B80" w:rsidP="00891B80">
            <w:pP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 xml:space="preserve"> </w:t>
            </w:r>
            <w:r w:rsidRPr="00891B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Programación y o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rganización de presentación de ponencias en el cierre del SI.</w:t>
            </w:r>
          </w:p>
        </w:tc>
        <w:tc>
          <w:tcPr>
            <w:tcW w:w="3070" w:type="dxa"/>
          </w:tcPr>
          <w:p w:rsidR="00535BA3" w:rsidRDefault="00891B80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TODOS</w:t>
            </w:r>
          </w:p>
        </w:tc>
        <w:tc>
          <w:tcPr>
            <w:tcW w:w="2916" w:type="dxa"/>
          </w:tcPr>
          <w:p w:rsidR="00535BA3" w:rsidRDefault="00891B80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28-06-2019</w:t>
            </w:r>
          </w:p>
        </w:tc>
      </w:tr>
      <w:tr w:rsidR="00891B80" w:rsidTr="00CC227E">
        <w:tc>
          <w:tcPr>
            <w:tcW w:w="2992" w:type="dxa"/>
          </w:tcPr>
          <w:p w:rsidR="00891B80" w:rsidRPr="00C6435A" w:rsidRDefault="00C6435A" w:rsidP="00891B8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</w:pPr>
            <w:r w:rsidRPr="00C6435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DO"/>
              </w:rPr>
              <w:t>Cierre conclusivo del Seminario de Investigación: presentación de ponencias</w:t>
            </w:r>
          </w:p>
        </w:tc>
        <w:tc>
          <w:tcPr>
            <w:tcW w:w="3070" w:type="dxa"/>
          </w:tcPr>
          <w:p w:rsidR="00891B80" w:rsidRDefault="00C6435A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TODOS</w:t>
            </w:r>
          </w:p>
        </w:tc>
        <w:tc>
          <w:tcPr>
            <w:tcW w:w="2916" w:type="dxa"/>
          </w:tcPr>
          <w:p w:rsidR="00891B80" w:rsidRDefault="00C6435A" w:rsidP="00F850F3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DO"/>
              </w:rPr>
              <w:t>12-07-2019</w:t>
            </w:r>
          </w:p>
        </w:tc>
      </w:tr>
    </w:tbl>
    <w:p w:rsidR="00F850F3" w:rsidRDefault="00F850F3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</w:p>
    <w:p w:rsidR="00B61AE9" w:rsidRDefault="00B61AE9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</w:pPr>
    </w:p>
    <w:p w:rsidR="00B61AE9" w:rsidRDefault="00B61AE9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</w:pPr>
    </w:p>
    <w:p w:rsidR="00B61AE9" w:rsidRDefault="00B61AE9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</w:pPr>
    </w:p>
    <w:p w:rsidR="00B61AE9" w:rsidRDefault="00B61AE9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</w:pPr>
    </w:p>
    <w:p w:rsidR="00B61AE9" w:rsidRPr="00B61AE9" w:rsidRDefault="00B61AE9" w:rsidP="00B61A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umanst521BT"/>
          <w:b/>
          <w:sz w:val="24"/>
          <w:szCs w:val="24"/>
        </w:rPr>
      </w:pPr>
      <w:r w:rsidRPr="00B61AE9">
        <w:rPr>
          <w:rFonts w:ascii="Verdana" w:hAnsi="Verdana" w:cs="Humanst521BT"/>
          <w:b/>
          <w:sz w:val="24"/>
          <w:szCs w:val="24"/>
        </w:rPr>
        <w:t>EJECUCIÓN</w:t>
      </w:r>
    </w:p>
    <w:p w:rsidR="00B61AE9" w:rsidRPr="00B61AE9" w:rsidRDefault="00B61AE9" w:rsidP="00B61A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umanst521BT"/>
          <w:color w:val="000000"/>
          <w:sz w:val="24"/>
          <w:szCs w:val="24"/>
        </w:rPr>
      </w:pPr>
      <w:r>
        <w:rPr>
          <w:rFonts w:ascii="Verdana" w:hAnsi="Verdana" w:cs="Humanst521BT"/>
          <w:color w:val="000000"/>
          <w:sz w:val="24"/>
          <w:szCs w:val="24"/>
        </w:rPr>
        <w:t>Cómo se desarrolla</w:t>
      </w:r>
      <w:r w:rsidRPr="00B61AE9">
        <w:rPr>
          <w:rFonts w:ascii="Verdana" w:hAnsi="Verdana" w:cs="Humanst521BT"/>
          <w:color w:val="000000"/>
          <w:sz w:val="24"/>
          <w:szCs w:val="24"/>
        </w:rPr>
        <w:t xml:space="preserve"> una sesión del Seminario de Investigación</w:t>
      </w:r>
    </w:p>
    <w:p w:rsidR="00B61AE9" w:rsidRPr="00B61AE9" w:rsidRDefault="00B61AE9" w:rsidP="00B61A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umanst521BT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3212"/>
        <w:gridCol w:w="2774"/>
      </w:tblGrid>
      <w:tr w:rsidR="00B61AE9" w:rsidRPr="00B61AE9" w:rsidTr="00402040">
        <w:tc>
          <w:tcPr>
            <w:tcW w:w="299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  <w:sz w:val="24"/>
                <w:szCs w:val="24"/>
              </w:rPr>
            </w:pPr>
            <w:r w:rsidRPr="00B61AE9">
              <w:rPr>
                <w:rFonts w:ascii="Verdana" w:hAnsi="Verdana" w:cs="Humanst521BT"/>
                <w:b/>
                <w:sz w:val="24"/>
                <w:szCs w:val="24"/>
              </w:rPr>
              <w:t>ACTIVIDAD</w:t>
            </w:r>
          </w:p>
        </w:tc>
        <w:tc>
          <w:tcPr>
            <w:tcW w:w="321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  <w:sz w:val="24"/>
                <w:szCs w:val="24"/>
              </w:rPr>
            </w:pPr>
            <w:r w:rsidRPr="00B61AE9">
              <w:rPr>
                <w:rFonts w:ascii="Verdana" w:hAnsi="Verdana" w:cs="Humanst521BT"/>
                <w:b/>
                <w:sz w:val="24"/>
                <w:szCs w:val="24"/>
              </w:rPr>
              <w:t>DESCRIPCIÓN</w:t>
            </w:r>
          </w:p>
        </w:tc>
        <w:tc>
          <w:tcPr>
            <w:tcW w:w="2774" w:type="dxa"/>
          </w:tcPr>
          <w:p w:rsidR="00B61AE9" w:rsidRPr="00B61AE9" w:rsidRDefault="00B61AE9" w:rsidP="00B61AE9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 w:cs="Humanst521BT"/>
                <w:b/>
                <w:sz w:val="24"/>
                <w:szCs w:val="24"/>
              </w:rPr>
              <w:t>RESPONSABLE</w:t>
            </w:r>
          </w:p>
        </w:tc>
      </w:tr>
      <w:tr w:rsidR="00B61AE9" w:rsidRPr="00B61AE9" w:rsidTr="00402040">
        <w:tc>
          <w:tcPr>
            <w:tcW w:w="299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</w:rPr>
            </w:pPr>
            <w:r w:rsidRPr="00B61AE9">
              <w:rPr>
                <w:rFonts w:ascii="Verdana" w:hAnsi="Verdana" w:cs="Humanst521BT"/>
                <w:b/>
                <w:color w:val="000000"/>
              </w:rPr>
              <w:t>Apertura de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</w:rPr>
            </w:pPr>
            <w:r w:rsidRPr="00B61AE9">
              <w:rPr>
                <w:rFonts w:ascii="Verdana" w:hAnsi="Verdana" w:cs="Humanst521BT"/>
                <w:b/>
                <w:color w:val="000000"/>
              </w:rPr>
              <w:t>la sesión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  <w:tc>
          <w:tcPr>
            <w:tcW w:w="3212" w:type="dxa"/>
          </w:tcPr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8" w:hanging="193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Lectura del plan de trabajo.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8" w:hanging="193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Verificación de la asistencia.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8" w:hanging="193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Confirmación o asignación de roles.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8" w:hanging="193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Asignación de los roles para la próxima sesión.</w:t>
            </w:r>
          </w:p>
        </w:tc>
        <w:tc>
          <w:tcPr>
            <w:tcW w:w="2774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Profesor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(Director)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</w:tr>
      <w:tr w:rsidR="00B61AE9" w:rsidRPr="00B61AE9" w:rsidTr="00402040">
        <w:tc>
          <w:tcPr>
            <w:tcW w:w="299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</w:rPr>
            </w:pPr>
            <w:r w:rsidRPr="00B61AE9">
              <w:rPr>
                <w:rFonts w:ascii="Verdana" w:hAnsi="Verdana" w:cs="Humanst521BT"/>
                <w:b/>
                <w:color w:val="000000"/>
              </w:rPr>
              <w:t>Lectura del protocolo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  <w:tc>
          <w:tcPr>
            <w:tcW w:w="3212" w:type="dxa"/>
          </w:tcPr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Se realiza la lectura del protocolo.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Se abre una sesión de preguntas aclaratorias del texto del protocolo.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Los ajustes quedarán consignados en el protocolo siguiente.</w:t>
            </w:r>
          </w:p>
        </w:tc>
        <w:tc>
          <w:tcPr>
            <w:tcW w:w="2774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proofErr w:type="spellStart"/>
            <w:r w:rsidRPr="00B61AE9">
              <w:rPr>
                <w:rFonts w:ascii="Verdana" w:hAnsi="Verdana" w:cs="Humanst521BT"/>
                <w:color w:val="000000"/>
              </w:rPr>
              <w:t>Protocolante</w:t>
            </w:r>
            <w:proofErr w:type="spellEnd"/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</w:tr>
      <w:tr w:rsidR="00B61AE9" w:rsidRPr="00B61AE9" w:rsidTr="00402040">
        <w:tc>
          <w:tcPr>
            <w:tcW w:w="299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</w:rPr>
            </w:pPr>
            <w:r w:rsidRPr="00B61AE9">
              <w:rPr>
                <w:rFonts w:ascii="Verdana" w:hAnsi="Verdana" w:cs="Humanst521BT"/>
                <w:b/>
                <w:color w:val="000000"/>
              </w:rPr>
              <w:t>Relatoría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  <w:tc>
          <w:tcPr>
            <w:tcW w:w="3212" w:type="dxa"/>
          </w:tcPr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Exposición del tema.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Entrega el trabajo escrito.</w:t>
            </w:r>
          </w:p>
        </w:tc>
        <w:tc>
          <w:tcPr>
            <w:tcW w:w="2774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Relator</w:t>
            </w:r>
          </w:p>
        </w:tc>
      </w:tr>
      <w:tr w:rsidR="00B61AE9" w:rsidRPr="00B61AE9" w:rsidTr="00402040">
        <w:tc>
          <w:tcPr>
            <w:tcW w:w="299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</w:rPr>
            </w:pPr>
            <w:proofErr w:type="spellStart"/>
            <w:r w:rsidRPr="00B61AE9">
              <w:rPr>
                <w:rFonts w:ascii="Verdana" w:hAnsi="Verdana" w:cs="Humanst521BT"/>
                <w:b/>
                <w:color w:val="000000"/>
              </w:rPr>
              <w:t>Correlatoría</w:t>
            </w:r>
            <w:proofErr w:type="spellEnd"/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  <w:tc>
          <w:tcPr>
            <w:tcW w:w="3212" w:type="dxa"/>
          </w:tcPr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84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Se complementa y evalúa la relatoría.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Se induce a la discusión.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  <w:tc>
          <w:tcPr>
            <w:tcW w:w="2774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proofErr w:type="spellStart"/>
            <w:r w:rsidRPr="00B61AE9">
              <w:rPr>
                <w:rFonts w:ascii="Verdana" w:hAnsi="Verdana" w:cs="Humanst521BT"/>
                <w:color w:val="000000"/>
              </w:rPr>
              <w:t>Correlator</w:t>
            </w:r>
            <w:proofErr w:type="spellEnd"/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</w:tr>
      <w:tr w:rsidR="00B61AE9" w:rsidRPr="00B61AE9" w:rsidTr="00402040">
        <w:tc>
          <w:tcPr>
            <w:tcW w:w="299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</w:rPr>
            </w:pPr>
            <w:r w:rsidRPr="00B61AE9">
              <w:rPr>
                <w:rFonts w:ascii="Verdana" w:hAnsi="Verdana" w:cs="Humanst521BT"/>
                <w:b/>
                <w:color w:val="000000"/>
              </w:rPr>
              <w:t>Discusión</w:t>
            </w:r>
          </w:p>
        </w:tc>
        <w:tc>
          <w:tcPr>
            <w:tcW w:w="3212" w:type="dxa"/>
          </w:tcPr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142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Se realizan preguntas, intervenciones y aclaraciones sobre el tema.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142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Se valida el conocimiento demostrado por el relator.</w:t>
            </w:r>
          </w:p>
        </w:tc>
        <w:tc>
          <w:tcPr>
            <w:tcW w:w="2774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Todos los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participantes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</w:tr>
      <w:tr w:rsidR="00B61AE9" w:rsidRPr="00B61AE9" w:rsidTr="00402040">
        <w:tc>
          <w:tcPr>
            <w:tcW w:w="2992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b/>
                <w:color w:val="000000"/>
              </w:rPr>
            </w:pPr>
            <w:r w:rsidRPr="00B61AE9">
              <w:rPr>
                <w:rFonts w:ascii="Verdana" w:hAnsi="Verdana" w:cs="Humanst521BT"/>
                <w:b/>
                <w:color w:val="000000"/>
              </w:rPr>
              <w:t>Conclusión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  <w:tc>
          <w:tcPr>
            <w:tcW w:w="3212" w:type="dxa"/>
          </w:tcPr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Evaluación de la sesión.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Síntesis del trabajo.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Redacción del protocolo.</w:t>
            </w:r>
          </w:p>
          <w:p w:rsidR="00B61AE9" w:rsidRPr="00B61AE9" w:rsidRDefault="00B61AE9" w:rsidP="00B61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9" w:hanging="269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Aprobación de la síntesis y el protocolo.</w:t>
            </w:r>
          </w:p>
        </w:tc>
        <w:tc>
          <w:tcPr>
            <w:tcW w:w="2774" w:type="dxa"/>
          </w:tcPr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Participantes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r w:rsidRPr="00B61AE9">
              <w:rPr>
                <w:rFonts w:ascii="Verdana" w:hAnsi="Verdana" w:cs="Humanst521BT"/>
                <w:color w:val="000000"/>
              </w:rPr>
              <w:t>Director</w:t>
            </w:r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  <w:proofErr w:type="spellStart"/>
            <w:r w:rsidRPr="00B61AE9">
              <w:rPr>
                <w:rFonts w:ascii="Verdana" w:hAnsi="Verdana" w:cs="Humanst521BT"/>
                <w:color w:val="000000"/>
              </w:rPr>
              <w:t>Protocolante</w:t>
            </w:r>
            <w:proofErr w:type="spellEnd"/>
          </w:p>
          <w:p w:rsidR="00B61AE9" w:rsidRPr="00B61AE9" w:rsidRDefault="00B61AE9" w:rsidP="00402040">
            <w:pPr>
              <w:autoSpaceDE w:val="0"/>
              <w:autoSpaceDN w:val="0"/>
              <w:adjustRightInd w:val="0"/>
              <w:jc w:val="both"/>
              <w:rPr>
                <w:rFonts w:ascii="Verdana" w:hAnsi="Verdana" w:cs="Humanst521BT"/>
                <w:color w:val="000000"/>
              </w:rPr>
            </w:pPr>
          </w:p>
        </w:tc>
      </w:tr>
    </w:tbl>
    <w:p w:rsidR="00B61AE9" w:rsidRPr="00B61AE9" w:rsidRDefault="00B61AE9" w:rsidP="00B61A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umanst521BT"/>
          <w:color w:val="000000"/>
          <w:sz w:val="24"/>
          <w:szCs w:val="24"/>
        </w:rPr>
      </w:pPr>
    </w:p>
    <w:p w:rsidR="00B61AE9" w:rsidRPr="00B61AE9" w:rsidRDefault="00B61AE9" w:rsidP="00B61A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umanst521BT"/>
          <w:b/>
          <w:sz w:val="24"/>
          <w:szCs w:val="24"/>
        </w:rPr>
      </w:pPr>
    </w:p>
    <w:p w:rsidR="00B61AE9" w:rsidRPr="00B61AE9" w:rsidRDefault="00B61AE9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DO"/>
        </w:rPr>
      </w:pPr>
    </w:p>
    <w:p w:rsidR="00794E38" w:rsidRPr="00F850F3" w:rsidRDefault="00794E38" w:rsidP="00F850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  <w:t>DVR/</w:t>
      </w:r>
      <w:proofErr w:type="spellStart"/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  <w:t>dvr</w:t>
      </w:r>
      <w:proofErr w:type="spellEnd"/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s-DO"/>
        </w:rPr>
        <w:t>/mayo 2019</w:t>
      </w:r>
    </w:p>
    <w:sectPr w:rsidR="00794E38" w:rsidRPr="00F850F3" w:rsidSect="00730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manst521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E08"/>
    <w:multiLevelType w:val="hybridMultilevel"/>
    <w:tmpl w:val="B776BF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8F2A49"/>
    <w:multiLevelType w:val="hybridMultilevel"/>
    <w:tmpl w:val="703E76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3F6A9E"/>
    <w:multiLevelType w:val="hybridMultilevel"/>
    <w:tmpl w:val="588C6E3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3878"/>
    <w:multiLevelType w:val="hybridMultilevel"/>
    <w:tmpl w:val="104A27D6"/>
    <w:lvl w:ilvl="0" w:tplc="7E4464B0">
      <w:numFmt w:val="bullet"/>
      <w:lvlText w:val="-"/>
      <w:lvlJc w:val="left"/>
      <w:pPr>
        <w:ind w:left="720" w:hanging="360"/>
      </w:pPr>
      <w:rPr>
        <w:rFonts w:ascii="Cambria" w:eastAsiaTheme="minorHAnsi" w:hAnsi="Cambria" w:cs="Wingdings" w:hint="default"/>
        <w:color w:val="00800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50F3"/>
    <w:rsid w:val="001D0398"/>
    <w:rsid w:val="00535BA3"/>
    <w:rsid w:val="00730600"/>
    <w:rsid w:val="00794E38"/>
    <w:rsid w:val="00891B80"/>
    <w:rsid w:val="008B0A3B"/>
    <w:rsid w:val="008C18F6"/>
    <w:rsid w:val="0091465E"/>
    <w:rsid w:val="00B61AE9"/>
    <w:rsid w:val="00C6435A"/>
    <w:rsid w:val="00C8316E"/>
    <w:rsid w:val="00CA2126"/>
    <w:rsid w:val="00CC227E"/>
    <w:rsid w:val="00DD60DA"/>
    <w:rsid w:val="00E81C09"/>
    <w:rsid w:val="00F8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1B80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891B8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V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1B80"/>
    <w:rPr>
      <w:rFonts w:ascii="Arial" w:eastAsia="Times New Roman" w:hAnsi="Arial" w:cs="Times New Roman"/>
      <w:b/>
      <w:sz w:val="24"/>
      <w:szCs w:val="20"/>
      <w:lang w:val="es-V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B7BE-99A8-4C08-88BC-8144B20E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nadienadie</dc:creator>
  <cp:keywords/>
  <dc:description/>
  <cp:lastModifiedBy>nadienadie</cp:lastModifiedBy>
  <cp:revision>8</cp:revision>
  <dcterms:created xsi:type="dcterms:W3CDTF">2019-05-18T13:21:00Z</dcterms:created>
  <dcterms:modified xsi:type="dcterms:W3CDTF">2019-05-18T15:09:00Z</dcterms:modified>
</cp:coreProperties>
</file>